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495EB1">
        <w:rPr>
          <w:rFonts w:ascii="Times New Roman" w:hAnsi="Times New Roman" w:cs="Times New Roman"/>
        </w:rPr>
        <w:t xml:space="preserve">с </w:t>
      </w:r>
      <w:r w:rsidR="000571EF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63790B">
        <w:rPr>
          <w:rFonts w:ascii="Times New Roman" w:hAnsi="Times New Roman" w:cs="Times New Roman"/>
        </w:rPr>
        <w:t>14</w:t>
      </w:r>
      <w:r w:rsidR="00871718" w:rsidRPr="00495EB1">
        <w:rPr>
          <w:rFonts w:ascii="Times New Roman" w:hAnsi="Times New Roman" w:cs="Times New Roman"/>
        </w:rPr>
        <w:t xml:space="preserve"> </w:t>
      </w:r>
      <w:r w:rsidR="0063790B">
        <w:rPr>
          <w:rFonts w:ascii="Times New Roman" w:hAnsi="Times New Roman" w:cs="Times New Roman"/>
        </w:rPr>
        <w:t xml:space="preserve">апреля </w:t>
      </w:r>
      <w:r w:rsidR="00871718">
        <w:rPr>
          <w:rFonts w:ascii="Times New Roman" w:hAnsi="Times New Roman" w:cs="Times New Roman"/>
        </w:rPr>
        <w:t>202</w:t>
      </w:r>
      <w:r w:rsidR="0063790B">
        <w:rPr>
          <w:rFonts w:ascii="Times New Roman" w:hAnsi="Times New Roman" w:cs="Times New Roman"/>
        </w:rPr>
        <w:t>2</w:t>
      </w:r>
      <w:r w:rsidR="00871718">
        <w:rPr>
          <w:rFonts w:ascii="Times New Roman" w:hAnsi="Times New Roman" w:cs="Times New Roman"/>
        </w:rPr>
        <w:t xml:space="preserve"> года </w:t>
      </w:r>
      <w:r w:rsidR="00871718" w:rsidRPr="00495EB1">
        <w:rPr>
          <w:rFonts w:ascii="Times New Roman" w:hAnsi="Times New Roman" w:cs="Times New Roman"/>
        </w:rPr>
        <w:t xml:space="preserve">до </w:t>
      </w:r>
      <w:r w:rsidR="000571EF">
        <w:rPr>
          <w:rFonts w:ascii="Times New Roman" w:hAnsi="Times New Roman" w:cs="Times New Roman"/>
        </w:rPr>
        <w:t>13</w:t>
      </w:r>
      <w:r w:rsidR="00871718" w:rsidRPr="00495EB1">
        <w:rPr>
          <w:rFonts w:ascii="Times New Roman" w:hAnsi="Times New Roman" w:cs="Times New Roman"/>
        </w:rPr>
        <w:t xml:space="preserve">.00 часов </w:t>
      </w:r>
      <w:r w:rsidR="0063790B">
        <w:rPr>
          <w:rFonts w:ascii="Times New Roman" w:hAnsi="Times New Roman" w:cs="Times New Roman"/>
        </w:rPr>
        <w:t>21</w:t>
      </w:r>
      <w:r w:rsidR="00871718" w:rsidRPr="00495EB1">
        <w:rPr>
          <w:rFonts w:ascii="Times New Roman" w:hAnsi="Times New Roman" w:cs="Times New Roman"/>
        </w:rPr>
        <w:t xml:space="preserve"> </w:t>
      </w:r>
      <w:r w:rsidR="0063790B">
        <w:rPr>
          <w:rFonts w:ascii="Times New Roman" w:hAnsi="Times New Roman" w:cs="Times New Roman"/>
        </w:rPr>
        <w:t xml:space="preserve">апреля </w:t>
      </w:r>
      <w:r w:rsidR="00871718" w:rsidRPr="00495EB1">
        <w:rPr>
          <w:rFonts w:ascii="Times New Roman" w:hAnsi="Times New Roman" w:cs="Times New Roman"/>
        </w:rPr>
        <w:t>20</w:t>
      </w:r>
      <w:r w:rsidR="00871718">
        <w:rPr>
          <w:rFonts w:ascii="Times New Roman" w:hAnsi="Times New Roman" w:cs="Times New Roman"/>
        </w:rPr>
        <w:t>2</w:t>
      </w:r>
      <w:r w:rsidR="0063790B">
        <w:rPr>
          <w:rFonts w:ascii="Times New Roman" w:hAnsi="Times New Roman" w:cs="Times New Roman"/>
        </w:rPr>
        <w:t>2</w:t>
      </w:r>
      <w:r w:rsidR="00871718" w:rsidRPr="00495EB1">
        <w:rPr>
          <w:rFonts w:ascii="Times New Roman" w:hAnsi="Times New Roman" w:cs="Times New Roman"/>
        </w:rPr>
        <w:t xml:space="preserve"> года</w:t>
      </w:r>
      <w:r w:rsidRPr="00495EB1">
        <w:rPr>
          <w:rFonts w:ascii="Times New Roman" w:hAnsi="Times New Roman" w:cs="Times New Roman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1275"/>
        <w:gridCol w:w="1276"/>
        <w:gridCol w:w="1134"/>
        <w:gridCol w:w="1418"/>
      </w:tblGrid>
      <w:tr w:rsidR="000A1DCC" w:rsidRPr="00E82BC5" w:rsidTr="00B51515">
        <w:tc>
          <w:tcPr>
            <w:tcW w:w="709" w:type="dxa"/>
            <w:shd w:val="clear" w:color="auto" w:fill="auto"/>
          </w:tcPr>
          <w:p w:rsidR="000A1DCC" w:rsidRPr="00E82BC5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B51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134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418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63790B" w:rsidRPr="00E82BC5" w:rsidTr="00F20D33">
        <w:trPr>
          <w:trHeight w:val="1761"/>
        </w:trPr>
        <w:tc>
          <w:tcPr>
            <w:tcW w:w="709" w:type="dxa"/>
            <w:shd w:val="clear" w:color="auto" w:fill="auto"/>
          </w:tcPr>
          <w:p w:rsidR="0063790B" w:rsidRPr="00E82BC5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63790B" w:rsidP="00F20D33">
            <w:pPr>
              <w:rPr>
                <w:rFonts w:ascii="Times New Roman" w:hAnsi="Times New Roman" w:cs="Times New Roman"/>
                <w:b/>
                <w:bCs/>
              </w:rPr>
            </w:pPr>
            <w:r w:rsidRPr="00F20D33">
              <w:rPr>
                <w:rFonts w:ascii="Times New Roman" w:hAnsi="Times New Roman" w:cs="Times New Roman"/>
                <w:bCs/>
              </w:rPr>
              <w:t>П</w:t>
            </w:r>
            <w:r w:rsidRPr="00F20D33">
              <w:rPr>
                <w:rFonts w:ascii="Times New Roman" w:hAnsi="Times New Roman" w:cs="Times New Roman"/>
                <w:bCs/>
              </w:rPr>
              <w:t>ластичная,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густая,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однородная,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готовая к применению паста для временного пломбирования зубов,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розового цвета.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F20D33">
              <w:rPr>
                <w:rFonts w:ascii="Times New Roman" w:hAnsi="Times New Roman" w:cs="Times New Roman"/>
                <w:bCs/>
              </w:rPr>
              <w:t>Состав: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сульфат цинка,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 xml:space="preserve">оксид </w:t>
            </w:r>
            <w:r w:rsidRPr="00F20D33">
              <w:rPr>
                <w:rFonts w:ascii="Times New Roman" w:hAnsi="Times New Roman" w:cs="Times New Roman"/>
                <w:bCs/>
              </w:rPr>
              <w:t>ц</w:t>
            </w:r>
            <w:r w:rsidRPr="00F20D33">
              <w:rPr>
                <w:rFonts w:ascii="Times New Roman" w:hAnsi="Times New Roman" w:cs="Times New Roman"/>
                <w:bCs/>
              </w:rPr>
              <w:t>инка,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сополимер,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r w:rsidRPr="00F20D33">
              <w:rPr>
                <w:rFonts w:ascii="Times New Roman" w:hAnsi="Times New Roman" w:cs="Times New Roman"/>
                <w:bCs/>
              </w:rPr>
              <w:t>пластификатор,</w:t>
            </w:r>
            <w:r w:rsidRPr="00F20D3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  <w:bCs/>
              </w:rPr>
              <w:t>одифицирующие</w:t>
            </w:r>
            <w:proofErr w:type="spellEnd"/>
            <w:r w:rsidRPr="00F20D33">
              <w:rPr>
                <w:rFonts w:ascii="Times New Roman" w:hAnsi="Times New Roman" w:cs="Times New Roman"/>
                <w:bCs/>
              </w:rPr>
              <w:t xml:space="preserve"> добавки.(50,0 г.)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3790B" w:rsidRPr="00F20D33" w:rsidRDefault="0063790B" w:rsidP="006000A1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6000A1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  <w:tc>
          <w:tcPr>
            <w:tcW w:w="1418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val="kk-KZ" w:eastAsia="ru-RU"/>
              </w:rPr>
              <w:t>6000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3790B" w:rsidRPr="00F20D33">
              <w:rPr>
                <w:rFonts w:ascii="Times New Roman" w:hAnsi="Times New Roman" w:cs="Times New Roman"/>
              </w:rPr>
              <w:t xml:space="preserve">томатологический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стеклоиномерный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 xml:space="preserve"> материал для пломбирования зубов.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Порошок во флаконе-20,0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Состав: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фтористый кальций,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фториды,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оксид алюминия,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фосфат и силикат,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пигмент оксида железа,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полиакриловая кислота.</w:t>
            </w:r>
          </w:p>
        </w:tc>
        <w:tc>
          <w:tcPr>
            <w:tcW w:w="127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F20D33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15000</w:t>
            </w:r>
          </w:p>
        </w:tc>
        <w:tc>
          <w:tcPr>
            <w:tcW w:w="1418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3790B" w:rsidRPr="00F20D33">
              <w:rPr>
                <w:rFonts w:ascii="Times New Roman" w:hAnsi="Times New Roman" w:cs="Times New Roman"/>
              </w:rPr>
              <w:t>вухкомпонентный,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 xml:space="preserve"> материал для лечения витальных моляров,(постоянных и молочных),методом пульпотомии</w:t>
            </w:r>
            <w:proofErr w:type="gramStart"/>
            <w:r w:rsidR="0063790B" w:rsidRPr="00F20D33">
              <w:rPr>
                <w:rFonts w:ascii="Times New Roman" w:hAnsi="Times New Roman" w:cs="Times New Roman"/>
              </w:rPr>
              <w:t>.У</w:t>
            </w:r>
            <w:proofErr w:type="gramEnd"/>
            <w:r w:rsidR="0063790B" w:rsidRPr="00F20D33">
              <w:rPr>
                <w:rFonts w:ascii="Times New Roman" w:hAnsi="Times New Roman" w:cs="Times New Roman"/>
              </w:rPr>
              <w:t>паковка:15 г.порошка,15 мл.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жидкости.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Порошок: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окись цинка,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йодоформ и ПОМ,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Жидкость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3790B" w:rsidRPr="00F20D33">
              <w:rPr>
                <w:rFonts w:ascii="Times New Roman" w:hAnsi="Times New Roman" w:cs="Times New Roman"/>
              </w:rPr>
              <w:t>-ф</w:t>
            </w:r>
            <w:proofErr w:type="gramEnd"/>
            <w:r w:rsidR="0063790B" w:rsidRPr="00F20D33">
              <w:rPr>
                <w:rFonts w:ascii="Times New Roman" w:hAnsi="Times New Roman" w:cs="Times New Roman"/>
              </w:rPr>
              <w:t>ормальдегид,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гидроксибензол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 xml:space="preserve">ацетат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дексометазон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гваякол и доп.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ингидиенты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F20D33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35000</w:t>
            </w:r>
          </w:p>
        </w:tc>
        <w:tc>
          <w:tcPr>
            <w:tcW w:w="1418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35000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63790B" w:rsidRPr="00F20D33">
              <w:rPr>
                <w:rFonts w:ascii="Times New Roman" w:hAnsi="Times New Roman" w:cs="Times New Roman"/>
              </w:rPr>
              <w:t>аста-материал для пломбирования инфицированных и труднопроходимых каналов.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Паста-25,0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Паста не содержит формалин,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рентгеноконтрастна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 xml:space="preserve">Содержит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парахлорфенол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90B" w:rsidRPr="00F20D33">
              <w:rPr>
                <w:rFonts w:ascii="Times New Roman" w:hAnsi="Times New Roman" w:cs="Times New Roman"/>
              </w:rPr>
              <w:t>камфору</w:t>
            </w:r>
            <w:proofErr w:type="spellEnd"/>
            <w:r w:rsidR="0063790B" w:rsidRPr="00F20D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790B" w:rsidRPr="00F20D33">
              <w:rPr>
                <w:rFonts w:ascii="Times New Roman" w:hAnsi="Times New Roman" w:cs="Times New Roman"/>
              </w:rPr>
              <w:t>сульфат цинка.</w:t>
            </w:r>
          </w:p>
        </w:tc>
        <w:tc>
          <w:tcPr>
            <w:tcW w:w="1275" w:type="dxa"/>
            <w:shd w:val="clear" w:color="auto" w:fill="auto"/>
          </w:tcPr>
          <w:p w:rsidR="0063790B" w:rsidRPr="00F20D33" w:rsidRDefault="00F20D33" w:rsidP="00600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F20D33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3500</w:t>
            </w:r>
          </w:p>
        </w:tc>
        <w:tc>
          <w:tcPr>
            <w:tcW w:w="1418" w:type="dxa"/>
          </w:tcPr>
          <w:p w:rsidR="0063790B" w:rsidRPr="00F20D33" w:rsidRDefault="00F20D33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3500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63790B" w:rsidP="006000A1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 xml:space="preserve">Наконечники стоматологические для </w:t>
            </w:r>
            <w:proofErr w:type="spellStart"/>
            <w:r w:rsidRPr="00F20D33">
              <w:rPr>
                <w:rFonts w:ascii="Times New Roman" w:hAnsi="Times New Roman" w:cs="Times New Roman"/>
              </w:rPr>
              <w:t>слюноотсоса</w:t>
            </w:r>
            <w:proofErr w:type="spellEnd"/>
            <w:r w:rsidRPr="00F20D33">
              <w:rPr>
                <w:rFonts w:ascii="Times New Roman" w:hAnsi="Times New Roman" w:cs="Times New Roman"/>
              </w:rPr>
              <w:t>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одноразовые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(уп.-100 шт.)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20D33">
              <w:rPr>
                <w:rFonts w:ascii="Times New Roman" w:hAnsi="Times New Roman" w:cs="Times New Roman"/>
              </w:rPr>
              <w:t>-г</w:t>
            </w:r>
            <w:proofErr w:type="gramEnd"/>
            <w:r w:rsidRPr="00F20D33">
              <w:rPr>
                <w:rFonts w:ascii="Times New Roman" w:hAnsi="Times New Roman" w:cs="Times New Roman"/>
              </w:rPr>
              <w:t>ибкие наконечники,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изготовлены из нетоксичного материала ПВХ.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Стенка армирована металлической проволокой.</w:t>
            </w:r>
          </w:p>
        </w:tc>
        <w:tc>
          <w:tcPr>
            <w:tcW w:w="1275" w:type="dxa"/>
            <w:shd w:val="clear" w:color="auto" w:fill="auto"/>
          </w:tcPr>
          <w:p w:rsidR="0063790B" w:rsidRPr="00F20D33" w:rsidRDefault="00B51515" w:rsidP="006000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B51515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3000</w:t>
            </w:r>
          </w:p>
        </w:tc>
        <w:tc>
          <w:tcPr>
            <w:tcW w:w="1418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15000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63790B" w:rsidP="00B51515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Жидкость для очистки мелких стоматологических алмазных инструментов,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концентрат,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 xml:space="preserve">125 </w:t>
            </w:r>
            <w:r w:rsidRPr="00F20D33">
              <w:rPr>
                <w:rFonts w:ascii="Times New Roman" w:hAnsi="Times New Roman" w:cs="Times New Roman"/>
                <w:lang w:val="en-US"/>
              </w:rPr>
              <w:t>ml</w:t>
            </w:r>
            <w:r w:rsidRPr="00F20D33">
              <w:rPr>
                <w:rFonts w:ascii="Times New Roman" w:hAnsi="Times New Roman" w:cs="Times New Roman"/>
              </w:rPr>
              <w:t>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  <w:lang w:val="en-US"/>
              </w:rPr>
              <w:t>Liqvid</w:t>
            </w:r>
            <w:proofErr w:type="spellEnd"/>
            <w:r w:rsidR="00B51515">
              <w:rPr>
                <w:rFonts w:ascii="Times New Roman" w:hAnsi="Times New Roman" w:cs="Times New Roman"/>
              </w:rPr>
              <w:t xml:space="preserve">. </w:t>
            </w:r>
            <w:r w:rsidRPr="00F20D33">
              <w:rPr>
                <w:rFonts w:ascii="Times New Roman" w:hAnsi="Times New Roman" w:cs="Times New Roman"/>
              </w:rPr>
              <w:t>Состав: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комплексообразователь,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lastRenderedPageBreak/>
              <w:t>антисептик,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вода.</w:t>
            </w:r>
          </w:p>
        </w:tc>
        <w:tc>
          <w:tcPr>
            <w:tcW w:w="1275" w:type="dxa"/>
            <w:shd w:val="clear" w:color="auto" w:fill="auto"/>
          </w:tcPr>
          <w:p w:rsidR="0063790B" w:rsidRPr="00F20D33" w:rsidRDefault="00B51515" w:rsidP="006000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>флакон</w:t>
            </w:r>
            <w:r w:rsidR="0063790B" w:rsidRPr="00F20D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B51515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4000</w:t>
            </w:r>
          </w:p>
        </w:tc>
        <w:tc>
          <w:tcPr>
            <w:tcW w:w="1418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4000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63790B" w:rsidP="006000A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F20D33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F20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</w:rPr>
              <w:t>биглюконат</w:t>
            </w:r>
            <w:proofErr w:type="spellEnd"/>
            <w:r w:rsidRPr="00F20D33">
              <w:rPr>
                <w:rFonts w:ascii="Times New Roman" w:hAnsi="Times New Roman" w:cs="Times New Roman"/>
              </w:rPr>
              <w:t xml:space="preserve"> 0,05%-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 xml:space="preserve">100 </w:t>
            </w:r>
            <w:r w:rsidRPr="00F20D33">
              <w:rPr>
                <w:rFonts w:ascii="Times New Roman" w:hAnsi="Times New Roman" w:cs="Times New Roman"/>
                <w:lang w:val="en-US"/>
              </w:rPr>
              <w:t>ml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-раствор для наружного применения.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Бесцветная,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прозрачная жидкость.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Состав: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F20D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</w:rPr>
              <w:t>биглюконат</w:t>
            </w:r>
            <w:proofErr w:type="spellEnd"/>
            <w:r w:rsidRPr="00F20D33">
              <w:rPr>
                <w:rFonts w:ascii="Times New Roman" w:hAnsi="Times New Roman" w:cs="Times New Roman"/>
              </w:rPr>
              <w:t xml:space="preserve"> 20%.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Вспомогательное вещество-вода очищенная.</w:t>
            </w:r>
          </w:p>
        </w:tc>
        <w:tc>
          <w:tcPr>
            <w:tcW w:w="1275" w:type="dxa"/>
            <w:shd w:val="clear" w:color="auto" w:fill="auto"/>
          </w:tcPr>
          <w:p w:rsidR="0063790B" w:rsidRPr="00B51515" w:rsidRDefault="00B51515" w:rsidP="006000A1">
            <w:pPr>
              <w:rPr>
                <w:rFonts w:ascii="Times New Roman" w:hAnsi="Times New Roman" w:cs="Times New Roman"/>
              </w:rPr>
            </w:pPr>
            <w:r w:rsidRPr="00B51515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B51515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500</w:t>
            </w:r>
          </w:p>
        </w:tc>
        <w:tc>
          <w:tcPr>
            <w:tcW w:w="1418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63790B" w:rsidRPr="00F20D33" w:rsidRDefault="0063790B" w:rsidP="006000A1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Салфетка нагрудная, стоматологическая,2-х -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0D33">
              <w:rPr>
                <w:rFonts w:ascii="Times New Roman" w:hAnsi="Times New Roman" w:cs="Times New Roman"/>
              </w:rPr>
              <w:t>слойная</w:t>
            </w:r>
            <w:proofErr w:type="spellEnd"/>
            <w:r w:rsidRPr="00F20D33">
              <w:rPr>
                <w:rFonts w:ascii="Times New Roman" w:hAnsi="Times New Roman" w:cs="Times New Roman"/>
              </w:rPr>
              <w:t>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для пациента,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одноразовая.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 xml:space="preserve">Состоит из одного слоя </w:t>
            </w:r>
            <w:proofErr w:type="spellStart"/>
            <w:r w:rsidRPr="00F20D33">
              <w:rPr>
                <w:rFonts w:ascii="Times New Roman" w:hAnsi="Times New Roman" w:cs="Times New Roman"/>
              </w:rPr>
              <w:t>сверхабсорбирущей</w:t>
            </w:r>
            <w:proofErr w:type="spellEnd"/>
            <w:r w:rsidRPr="00F20D33">
              <w:rPr>
                <w:rFonts w:ascii="Times New Roman" w:hAnsi="Times New Roman" w:cs="Times New Roman"/>
              </w:rPr>
              <w:t xml:space="preserve"> 100% целлюлозной бумага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-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основы и одного слоя тонкой прочной полиэтиленовой пленки.</w:t>
            </w:r>
            <w:r w:rsidR="00B51515">
              <w:rPr>
                <w:rFonts w:ascii="Times New Roman" w:hAnsi="Times New Roman" w:cs="Times New Roman"/>
              </w:rPr>
              <w:t xml:space="preserve"> </w:t>
            </w:r>
            <w:r w:rsidRPr="00F20D33">
              <w:rPr>
                <w:rFonts w:ascii="Times New Roman" w:hAnsi="Times New Roman" w:cs="Times New Roman"/>
              </w:rPr>
              <w:t>Размер:33,0см.*45,0см</w:t>
            </w:r>
            <w:proofErr w:type="gramStart"/>
            <w:r w:rsidRPr="00F20D33">
              <w:rPr>
                <w:rFonts w:ascii="Times New Roman" w:hAnsi="Times New Roman" w:cs="Times New Roman"/>
              </w:rPr>
              <w:t>.(</w:t>
            </w:r>
            <w:proofErr w:type="gramEnd"/>
            <w:r w:rsidRPr="00F20D33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1275" w:type="dxa"/>
            <w:shd w:val="clear" w:color="auto" w:fill="auto"/>
          </w:tcPr>
          <w:p w:rsidR="0063790B" w:rsidRPr="00B51515" w:rsidRDefault="00B51515" w:rsidP="006000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51515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63790B" w:rsidRPr="00F20D33" w:rsidRDefault="0063790B" w:rsidP="00B51515">
            <w:pPr>
              <w:rPr>
                <w:rFonts w:ascii="Times New Roman" w:hAnsi="Times New Roman" w:cs="Times New Roman"/>
                <w:b/>
              </w:rPr>
            </w:pPr>
            <w:r w:rsidRPr="00F20D33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60</w:t>
            </w:r>
          </w:p>
        </w:tc>
        <w:tc>
          <w:tcPr>
            <w:tcW w:w="1418" w:type="dxa"/>
          </w:tcPr>
          <w:p w:rsidR="0063790B" w:rsidRPr="00F20D33" w:rsidRDefault="00B51515" w:rsidP="00273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18000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B51515">
        <w:rPr>
          <w:rFonts w:ascii="Times New Roman" w:hAnsi="Times New Roman" w:cs="Times New Roman"/>
          <w:sz w:val="24"/>
          <w:szCs w:val="24"/>
          <w:lang w:val="kk-KZ"/>
        </w:rPr>
        <w:t>112 500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B51515">
        <w:rPr>
          <w:rFonts w:ascii="Times New Roman" w:hAnsi="Times New Roman" w:cs="Times New Roman"/>
          <w:sz w:val="24"/>
          <w:szCs w:val="24"/>
        </w:rPr>
        <w:t>Сто двенадцать</w:t>
      </w:r>
      <w:r w:rsidR="00A45E22">
        <w:rPr>
          <w:rFonts w:ascii="Times New Roman" w:hAnsi="Times New Roman" w:cs="Times New Roman"/>
          <w:sz w:val="24"/>
          <w:szCs w:val="24"/>
        </w:rPr>
        <w:t xml:space="preserve"> </w:t>
      </w:r>
      <w:r w:rsidR="00523DA2">
        <w:rPr>
          <w:rFonts w:ascii="Times New Roman" w:hAnsi="Times New Roman" w:cs="Times New Roman"/>
          <w:sz w:val="24"/>
          <w:szCs w:val="24"/>
        </w:rPr>
        <w:t>тысяч</w:t>
      </w:r>
      <w:r w:rsidR="00A45E22">
        <w:rPr>
          <w:rFonts w:ascii="Times New Roman" w:hAnsi="Times New Roman" w:cs="Times New Roman"/>
          <w:sz w:val="24"/>
          <w:szCs w:val="24"/>
        </w:rPr>
        <w:t xml:space="preserve"> пятьсот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45E22">
        <w:rPr>
          <w:rFonts w:ascii="Times New Roman" w:hAnsi="Times New Roman" w:cs="Times New Roman"/>
          <w:sz w:val="24"/>
          <w:szCs w:val="24"/>
        </w:rPr>
        <w:t xml:space="preserve">до </w:t>
      </w:r>
      <w:r w:rsidR="00B51515">
        <w:rPr>
          <w:rFonts w:ascii="Times New Roman" w:hAnsi="Times New Roman" w:cs="Times New Roman"/>
          <w:sz w:val="24"/>
          <w:szCs w:val="24"/>
        </w:rPr>
        <w:t>31 декабря 2022 года (по заявке заказчика)</w:t>
      </w:r>
      <w:r w:rsidRPr="00E82BC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B51515">
        <w:rPr>
          <w:rFonts w:ascii="Times New Roman" w:hAnsi="Times New Roman" w:cs="Times New Roman"/>
          <w:sz w:val="24"/>
          <w:szCs w:val="24"/>
        </w:rPr>
        <w:t>21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B515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B51515">
        <w:rPr>
          <w:rFonts w:ascii="Times New Roman" w:hAnsi="Times New Roman" w:cs="Times New Roman"/>
          <w:sz w:val="24"/>
          <w:szCs w:val="24"/>
        </w:rPr>
        <w:t>2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г. в </w:t>
      </w:r>
      <w:r w:rsidR="00A45E22">
        <w:rPr>
          <w:rFonts w:ascii="Times New Roman" w:hAnsi="Times New Roman" w:cs="Times New Roman"/>
          <w:sz w:val="24"/>
          <w:szCs w:val="24"/>
        </w:rPr>
        <w:t>13</w:t>
      </w:r>
      <w:r w:rsidRPr="00E82BC5">
        <w:rPr>
          <w:rFonts w:ascii="Times New Roman" w:hAnsi="Times New Roman" w:cs="Times New Roman"/>
          <w:sz w:val="24"/>
          <w:szCs w:val="24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51515" w:rsidRPr="00B51515">
        <w:rPr>
          <w:rFonts w:ascii="Times New Roman" w:hAnsi="Times New Roman" w:cs="Times New Roman"/>
          <w:sz w:val="24"/>
          <w:szCs w:val="24"/>
        </w:rPr>
        <w:t>21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r w:rsidR="00B515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E82BC5">
        <w:rPr>
          <w:rFonts w:ascii="Times New Roman" w:hAnsi="Times New Roman" w:cs="Times New Roman"/>
          <w:sz w:val="24"/>
          <w:szCs w:val="24"/>
        </w:rPr>
        <w:t>20</w:t>
      </w:r>
      <w:r w:rsidR="00523DA2">
        <w:rPr>
          <w:rFonts w:ascii="Times New Roman" w:hAnsi="Times New Roman" w:cs="Times New Roman"/>
          <w:sz w:val="24"/>
          <w:szCs w:val="24"/>
        </w:rPr>
        <w:t>2</w:t>
      </w:r>
      <w:r w:rsidR="00B51515">
        <w:rPr>
          <w:rFonts w:ascii="Times New Roman" w:hAnsi="Times New Roman" w:cs="Times New Roman"/>
          <w:sz w:val="24"/>
          <w:szCs w:val="24"/>
        </w:rPr>
        <w:t>2</w:t>
      </w:r>
      <w:r w:rsidRPr="00E82BC5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812CF">
        <w:rPr>
          <w:rFonts w:ascii="Times New Roman" w:hAnsi="Times New Roman" w:cs="Times New Roman"/>
          <w:sz w:val="24"/>
          <w:szCs w:val="24"/>
        </w:rPr>
        <w:t>1</w:t>
      </w:r>
      <w:r w:rsidR="00A45E22">
        <w:rPr>
          <w:rFonts w:ascii="Times New Roman" w:hAnsi="Times New Roman" w:cs="Times New Roman"/>
          <w:sz w:val="24"/>
          <w:szCs w:val="24"/>
        </w:rPr>
        <w:t>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0A1DCC" w:rsidRPr="00134BDD" w:rsidRDefault="000A1DCC" w:rsidP="000A1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0A1DCC" w:rsidRPr="00134BDD" w:rsidRDefault="000A1DCC" w:rsidP="000A1DCC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 xml:space="preserve"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</w:t>
      </w:r>
      <w:r w:rsidRPr="00134BDD">
        <w:rPr>
          <w:rStyle w:val="s0"/>
          <w:sz w:val="24"/>
          <w:szCs w:val="24"/>
        </w:rPr>
        <w:lastRenderedPageBreak/>
        <w:t>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A45E22">
        <w:rPr>
          <w:rFonts w:ascii="Times New Roman" w:hAnsi="Times New Roman" w:cs="Times New Roman"/>
          <w:sz w:val="24"/>
          <w:szCs w:val="24"/>
        </w:rPr>
        <w:t>Аленова К.К.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C1DE9"/>
    <w:multiLevelType w:val="multilevel"/>
    <w:tmpl w:val="725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271BC"/>
    <w:multiLevelType w:val="multilevel"/>
    <w:tmpl w:val="32B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1EF"/>
    <w:rsid w:val="0005797F"/>
    <w:rsid w:val="000606A6"/>
    <w:rsid w:val="0008651A"/>
    <w:rsid w:val="000A1DCC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143E8"/>
    <w:rsid w:val="00123C57"/>
    <w:rsid w:val="00131283"/>
    <w:rsid w:val="0013149E"/>
    <w:rsid w:val="0013276C"/>
    <w:rsid w:val="00134D18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95A30"/>
    <w:rsid w:val="003A1540"/>
    <w:rsid w:val="003B204E"/>
    <w:rsid w:val="003B341E"/>
    <w:rsid w:val="003D5764"/>
    <w:rsid w:val="003F319E"/>
    <w:rsid w:val="003F352F"/>
    <w:rsid w:val="003F5571"/>
    <w:rsid w:val="00414442"/>
    <w:rsid w:val="00450FA4"/>
    <w:rsid w:val="004668C9"/>
    <w:rsid w:val="0048393D"/>
    <w:rsid w:val="00487DCB"/>
    <w:rsid w:val="00495EB1"/>
    <w:rsid w:val="00496B11"/>
    <w:rsid w:val="004B6BDE"/>
    <w:rsid w:val="004D778C"/>
    <w:rsid w:val="004D7BC8"/>
    <w:rsid w:val="004E264B"/>
    <w:rsid w:val="004E343A"/>
    <w:rsid w:val="004E71DB"/>
    <w:rsid w:val="004F16BC"/>
    <w:rsid w:val="004F71E0"/>
    <w:rsid w:val="0050210D"/>
    <w:rsid w:val="005025DA"/>
    <w:rsid w:val="00523DA2"/>
    <w:rsid w:val="0052698B"/>
    <w:rsid w:val="00546212"/>
    <w:rsid w:val="00551004"/>
    <w:rsid w:val="0055584D"/>
    <w:rsid w:val="00556901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71C0"/>
    <w:rsid w:val="0063790B"/>
    <w:rsid w:val="00683433"/>
    <w:rsid w:val="006849E5"/>
    <w:rsid w:val="006A76E7"/>
    <w:rsid w:val="006B3FCE"/>
    <w:rsid w:val="006C0AF1"/>
    <w:rsid w:val="006C1548"/>
    <w:rsid w:val="006C3AFC"/>
    <w:rsid w:val="006D328F"/>
    <w:rsid w:val="006D5093"/>
    <w:rsid w:val="006D65E3"/>
    <w:rsid w:val="006E3084"/>
    <w:rsid w:val="006F50AB"/>
    <w:rsid w:val="00700454"/>
    <w:rsid w:val="00706AB0"/>
    <w:rsid w:val="007079DF"/>
    <w:rsid w:val="007166BC"/>
    <w:rsid w:val="00720F2D"/>
    <w:rsid w:val="007430DE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36AF8"/>
    <w:rsid w:val="008429F1"/>
    <w:rsid w:val="00842BC8"/>
    <w:rsid w:val="00855471"/>
    <w:rsid w:val="00862225"/>
    <w:rsid w:val="00866DFE"/>
    <w:rsid w:val="00871718"/>
    <w:rsid w:val="0088623E"/>
    <w:rsid w:val="00893614"/>
    <w:rsid w:val="008A19BF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812CF"/>
    <w:rsid w:val="009930F6"/>
    <w:rsid w:val="009A00D0"/>
    <w:rsid w:val="009B01FC"/>
    <w:rsid w:val="009B1E35"/>
    <w:rsid w:val="009E35D3"/>
    <w:rsid w:val="00A3397C"/>
    <w:rsid w:val="00A404D8"/>
    <w:rsid w:val="00A45E22"/>
    <w:rsid w:val="00A50892"/>
    <w:rsid w:val="00A53346"/>
    <w:rsid w:val="00A5627F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1515"/>
    <w:rsid w:val="00B522E2"/>
    <w:rsid w:val="00B549CD"/>
    <w:rsid w:val="00B554F7"/>
    <w:rsid w:val="00B90EC5"/>
    <w:rsid w:val="00BA48E8"/>
    <w:rsid w:val="00BB058E"/>
    <w:rsid w:val="00BB1F29"/>
    <w:rsid w:val="00BD133A"/>
    <w:rsid w:val="00C226A9"/>
    <w:rsid w:val="00C36DD2"/>
    <w:rsid w:val="00C45CCB"/>
    <w:rsid w:val="00C51000"/>
    <w:rsid w:val="00C86B9D"/>
    <w:rsid w:val="00C91B9B"/>
    <w:rsid w:val="00C94691"/>
    <w:rsid w:val="00C9796A"/>
    <w:rsid w:val="00CA6764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50B4F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302E9"/>
    <w:rsid w:val="00E4542E"/>
    <w:rsid w:val="00E5506C"/>
    <w:rsid w:val="00E64374"/>
    <w:rsid w:val="00E82BC5"/>
    <w:rsid w:val="00ED0917"/>
    <w:rsid w:val="00ED0C16"/>
    <w:rsid w:val="00ED52AB"/>
    <w:rsid w:val="00F00821"/>
    <w:rsid w:val="00F02E74"/>
    <w:rsid w:val="00F110CF"/>
    <w:rsid w:val="00F20D33"/>
    <w:rsid w:val="00F31993"/>
    <w:rsid w:val="00F43FCC"/>
    <w:rsid w:val="00F44EA0"/>
    <w:rsid w:val="00F56254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  <w:style w:type="character" w:customStyle="1" w:styleId="s0">
    <w:name w:val="s0"/>
    <w:rsid w:val="000A1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0A1DCC"/>
    <w:rPr>
      <w:color w:val="333399"/>
      <w:u w:val="single"/>
    </w:rPr>
  </w:style>
  <w:style w:type="character" w:customStyle="1" w:styleId="s2">
    <w:name w:val="s2"/>
    <w:rsid w:val="000A1DCC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05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3B2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374D2-8C09-40D6-A0BA-1E8054518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1954</Words>
  <Characters>11141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2022-04-13T08:01:00Z</cp:lastPrinted>
  <dcterms:created xsi:type="dcterms:W3CDTF">2022-04-13T07:16:00Z</dcterms:created>
  <dcterms:modified xsi:type="dcterms:W3CDTF">2022-04-13T08:02:00Z</dcterms:modified>
</cp:coreProperties>
</file>