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0413" w:rsidRDefault="00AB0413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</w:t>
      </w:r>
      <w:r w:rsidRPr="00C6038D">
        <w:rPr>
          <w:rFonts w:ascii="Times New Roman" w:hAnsi="Times New Roman" w:cs="Times New Roman"/>
          <w:sz w:val="28"/>
          <w:szCs w:val="28"/>
        </w:rPr>
        <w:t xml:space="preserve">с </w:t>
      </w:r>
      <w:r w:rsidR="00981134">
        <w:rPr>
          <w:rFonts w:ascii="Times New Roman" w:hAnsi="Times New Roman" w:cs="Times New Roman"/>
          <w:sz w:val="28"/>
          <w:szCs w:val="28"/>
        </w:rPr>
        <w:t>09</w:t>
      </w:r>
      <w:r w:rsidRPr="00C6038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B0413">
        <w:rPr>
          <w:rFonts w:ascii="Times New Roman" w:hAnsi="Times New Roman" w:cs="Times New Roman"/>
          <w:sz w:val="28"/>
          <w:szCs w:val="28"/>
        </w:rPr>
        <w:t>13</w:t>
      </w:r>
      <w:r w:rsidR="006A0A8E" w:rsidRPr="00C6038D">
        <w:rPr>
          <w:rFonts w:ascii="Times New Roman" w:hAnsi="Times New Roman" w:cs="Times New Roman"/>
          <w:sz w:val="28"/>
          <w:szCs w:val="28"/>
        </w:rPr>
        <w:t xml:space="preserve"> </w:t>
      </w:r>
      <w:r w:rsidR="00AB041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C6038D">
        <w:rPr>
          <w:rFonts w:ascii="Times New Roman" w:hAnsi="Times New Roman" w:cs="Times New Roman"/>
          <w:sz w:val="28"/>
          <w:szCs w:val="28"/>
        </w:rPr>
        <w:t>20</w:t>
      </w:r>
      <w:r w:rsidR="005A482B" w:rsidRPr="00C6038D">
        <w:rPr>
          <w:rFonts w:ascii="Times New Roman" w:hAnsi="Times New Roman" w:cs="Times New Roman"/>
          <w:sz w:val="28"/>
          <w:szCs w:val="28"/>
        </w:rPr>
        <w:t>20</w:t>
      </w:r>
      <w:r w:rsidRPr="00C6038D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981134">
        <w:rPr>
          <w:rFonts w:ascii="Times New Roman" w:hAnsi="Times New Roman" w:cs="Times New Roman"/>
          <w:sz w:val="28"/>
          <w:szCs w:val="28"/>
        </w:rPr>
        <w:t>09</w:t>
      </w:r>
      <w:r w:rsidRPr="00C6038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B0413">
        <w:rPr>
          <w:rFonts w:ascii="Times New Roman" w:hAnsi="Times New Roman" w:cs="Times New Roman"/>
          <w:sz w:val="28"/>
          <w:szCs w:val="28"/>
        </w:rPr>
        <w:t>20</w:t>
      </w:r>
      <w:r w:rsidRPr="00C6038D">
        <w:rPr>
          <w:rFonts w:ascii="Times New Roman" w:hAnsi="Times New Roman" w:cs="Times New Roman"/>
          <w:sz w:val="28"/>
          <w:szCs w:val="28"/>
        </w:rPr>
        <w:t xml:space="preserve"> </w:t>
      </w:r>
      <w:r w:rsidR="00AB041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C6038D">
        <w:rPr>
          <w:rFonts w:ascii="Times New Roman" w:hAnsi="Times New Roman" w:cs="Times New Roman"/>
          <w:sz w:val="28"/>
          <w:szCs w:val="28"/>
        </w:rPr>
        <w:t>20</w:t>
      </w:r>
      <w:r w:rsidR="005A482B" w:rsidRPr="00C6038D">
        <w:rPr>
          <w:rFonts w:ascii="Times New Roman" w:hAnsi="Times New Roman" w:cs="Times New Roman"/>
          <w:sz w:val="28"/>
          <w:szCs w:val="28"/>
        </w:rPr>
        <w:t>20</w:t>
      </w:r>
      <w:r w:rsidRPr="00C603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315921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C4755F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 м</w:t>
            </w:r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л (</w:t>
            </w:r>
            <w:proofErr w:type="spellStart"/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="00B7675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B7675F" w:rsidP="00B7675F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  <w:r w:rsidR="0031592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21" w:rsidRDefault="00315921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7675F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AC320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7675F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Default="00B7675F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Натрия хлорид, калия хлорид, натрия гидрокарбонат (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Трисоль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  400,0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7675F" w:rsidP="00F77B1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5249C" w:rsidP="00AC320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B5249C" w:rsidRDefault="00B5249C" w:rsidP="00B5249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185,19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5F" w:rsidRPr="00A53B84" w:rsidRDefault="00B5249C" w:rsidP="00AC3204">
            <w:pPr>
              <w:pStyle w:val="Standard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Pr="00AB0413" w:rsidRDefault="00792AEE" w:rsidP="005220BC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AB0413" w:rsidRPr="00AB0413">
        <w:rPr>
          <w:rFonts w:ascii="Times New Roman" w:hAnsi="Times New Roman" w:cs="Times New Roman"/>
        </w:rPr>
        <w:t>60</w:t>
      </w:r>
      <w:r w:rsidR="00AB0413">
        <w:rPr>
          <w:rFonts w:ascii="Times New Roman" w:hAnsi="Times New Roman" w:cs="Times New Roman"/>
        </w:rPr>
        <w:t xml:space="preserve"> </w:t>
      </w:r>
      <w:r w:rsidR="00AB0413" w:rsidRPr="00AB0413">
        <w:rPr>
          <w:rFonts w:ascii="Times New Roman" w:hAnsi="Times New Roman" w:cs="Times New Roman"/>
        </w:rPr>
        <w:t>740</w:t>
      </w:r>
      <w:r w:rsidR="00981134">
        <w:rPr>
          <w:rFonts w:ascii="Times New Roman" w:hAnsi="Times New Roman" w:cs="Times New Roman"/>
        </w:rPr>
        <w:t>,00</w:t>
      </w:r>
      <w:r w:rsidR="00B5249C"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  <w:t xml:space="preserve"> </w:t>
      </w:r>
      <w:r w:rsidRPr="00C6038D">
        <w:rPr>
          <w:rFonts w:ascii="Times New Roman" w:hAnsi="Times New Roman" w:cs="Times New Roman"/>
        </w:rPr>
        <w:t>(</w:t>
      </w:r>
      <w:r w:rsidR="00AB0413">
        <w:rPr>
          <w:rFonts w:ascii="Times New Roman" w:hAnsi="Times New Roman" w:cs="Times New Roman"/>
        </w:rPr>
        <w:t>Шестьдесят</w:t>
      </w:r>
      <w:r w:rsidR="00981134">
        <w:rPr>
          <w:rFonts w:ascii="Times New Roman" w:hAnsi="Times New Roman" w:cs="Times New Roman"/>
        </w:rPr>
        <w:t xml:space="preserve"> </w:t>
      </w:r>
      <w:r w:rsidR="005D20C2" w:rsidRPr="00C6038D">
        <w:rPr>
          <w:rFonts w:ascii="Times New Roman" w:hAnsi="Times New Roman" w:cs="Times New Roman"/>
        </w:rPr>
        <w:t>тысяч</w:t>
      </w:r>
      <w:r w:rsidR="004D47AE" w:rsidRPr="00C6038D">
        <w:rPr>
          <w:rFonts w:ascii="Times New Roman" w:hAnsi="Times New Roman" w:cs="Times New Roman"/>
        </w:rPr>
        <w:t xml:space="preserve"> </w:t>
      </w:r>
      <w:r w:rsidR="00AB0413">
        <w:rPr>
          <w:rFonts w:ascii="Times New Roman" w:hAnsi="Times New Roman" w:cs="Times New Roman"/>
        </w:rPr>
        <w:t>семьсот сорок</w:t>
      </w:r>
      <w:r w:rsidRPr="00C6038D">
        <w:rPr>
          <w:rFonts w:ascii="Times New Roman" w:hAnsi="Times New Roman" w:cs="Times New Roman"/>
        </w:rPr>
        <w:t>)</w:t>
      </w:r>
      <w:r w:rsidRPr="00C6038D">
        <w:rPr>
          <w:rFonts w:ascii="Times New Roman" w:hAnsi="Times New Roman" w:cs="Times New Roman"/>
          <w:b/>
        </w:rPr>
        <w:t xml:space="preserve"> </w:t>
      </w:r>
      <w:r w:rsidRPr="00C6038D">
        <w:rPr>
          <w:rFonts w:ascii="Times New Roman" w:hAnsi="Times New Roman" w:cs="Times New Roman"/>
        </w:rPr>
        <w:t xml:space="preserve">тенге </w:t>
      </w:r>
      <w:r w:rsidR="00DC1B8B" w:rsidRPr="00C6038D">
        <w:rPr>
          <w:rFonts w:ascii="Times New Roman" w:hAnsi="Times New Roman" w:cs="Times New Roman"/>
        </w:rPr>
        <w:t>0</w:t>
      </w:r>
      <w:r w:rsidR="005220BC" w:rsidRPr="00C6038D">
        <w:rPr>
          <w:rFonts w:ascii="Times New Roman" w:hAnsi="Times New Roman" w:cs="Times New Roman"/>
        </w:rPr>
        <w:t>0</w:t>
      </w:r>
      <w:r w:rsidRPr="00C6038D">
        <w:rPr>
          <w:rFonts w:ascii="Times New Roman" w:hAnsi="Times New Roman" w:cs="Times New Roman"/>
        </w:rPr>
        <w:t xml:space="preserve"> </w:t>
      </w:r>
      <w:proofErr w:type="spellStart"/>
      <w:r w:rsidRPr="00C6038D">
        <w:rPr>
          <w:rFonts w:ascii="Times New Roman" w:hAnsi="Times New Roman" w:cs="Times New Roman"/>
        </w:rPr>
        <w:t>тиын</w:t>
      </w:r>
      <w:proofErr w:type="spellEnd"/>
      <w:r w:rsidRPr="00C6038D"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AB0413">
        <w:rPr>
          <w:rFonts w:ascii="Times New Roman" w:hAnsi="Times New Roman" w:cs="Times New Roman"/>
        </w:rPr>
        <w:t>20</w:t>
      </w:r>
      <w:r w:rsidR="00792AEE">
        <w:rPr>
          <w:rFonts w:ascii="Times New Roman" w:hAnsi="Times New Roman" w:cs="Times New Roman"/>
        </w:rPr>
        <w:t xml:space="preserve"> </w:t>
      </w:r>
      <w:r w:rsidR="00AB0413">
        <w:rPr>
          <w:rFonts w:ascii="Times New Roman" w:hAnsi="Times New Roman" w:cs="Times New Roman"/>
        </w:rPr>
        <w:t xml:space="preserve">октября </w:t>
      </w:r>
      <w:r w:rsidR="00792AEE"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20</w:t>
      </w:r>
      <w:r w:rsidR="00792AEE">
        <w:rPr>
          <w:rFonts w:ascii="Times New Roman" w:hAnsi="Times New Roman" w:cs="Times New Roman"/>
        </w:rPr>
        <w:t xml:space="preserve"> г. в </w:t>
      </w:r>
      <w:r w:rsidR="00EF7FB6">
        <w:rPr>
          <w:rFonts w:ascii="Times New Roman" w:hAnsi="Times New Roman" w:cs="Times New Roman"/>
        </w:rPr>
        <w:t>09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AB041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AB0413">
        <w:rPr>
          <w:rFonts w:ascii="Times New Roman" w:hAnsi="Times New Roman" w:cs="Times New Roman"/>
        </w:rPr>
        <w:t xml:space="preserve">октября </w:t>
      </w:r>
      <w:r>
        <w:rPr>
          <w:rFonts w:ascii="Times New Roman" w:hAnsi="Times New Roman" w:cs="Times New Roman"/>
        </w:rPr>
        <w:t>20</w:t>
      </w:r>
      <w:r w:rsidR="00DC1B8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г., </w:t>
      </w:r>
      <w:r w:rsidR="00C6038D">
        <w:rPr>
          <w:rFonts w:ascii="Times New Roman" w:hAnsi="Times New Roman" w:cs="Times New Roman"/>
        </w:rPr>
        <w:t>1</w:t>
      </w:r>
      <w:r w:rsidR="00EF7FB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Ценовое предложение по форме, утвержденной уполномоченным органом в области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изделий, 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DC1B8B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медицинские </w:t>
      </w:r>
      <w:r>
        <w:rPr>
          <w:rFonts w:ascii="Times New Roman" w:eastAsia="Times New Roman" w:hAnsi="Times New Roman" w:cs="Times New Roman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lang w:eastAsia="ru-RU"/>
        </w:rPr>
        <w:t xml:space="preserve"> изделий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менее тридцати процентов от срока годности, указанного на упаковке (при сроке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141DB0">
        <w:rPr>
          <w:rFonts w:ascii="Times New Roman" w:eastAsia="Times New Roman" w:hAnsi="Times New Roman" w:cs="Times New Roman"/>
          <w:lang w:eastAsia="ru-RU"/>
        </w:rPr>
        <w:t xml:space="preserve">медицинских </w:t>
      </w:r>
      <w:r>
        <w:rPr>
          <w:rFonts w:ascii="Times New Roman" w:eastAsia="Times New Roman" w:hAnsi="Times New Roman" w:cs="Times New Roman"/>
          <w:lang w:eastAsia="ru-RU"/>
        </w:rPr>
        <w:t xml:space="preserve">изделий,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widowControl/>
        <w:numPr>
          <w:ilvl w:val="0"/>
          <w:numId w:val="9"/>
        </w:numPr>
        <w:suppressAutoHyphens w:val="0"/>
        <w:spacing w:after="64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061DCC"/>
    <w:rsid w:val="00107E45"/>
    <w:rsid w:val="00116E81"/>
    <w:rsid w:val="00141DB0"/>
    <w:rsid w:val="001A6452"/>
    <w:rsid w:val="001F5F0F"/>
    <w:rsid w:val="00230C6F"/>
    <w:rsid w:val="00235DA2"/>
    <w:rsid w:val="002A001B"/>
    <w:rsid w:val="002A2CE8"/>
    <w:rsid w:val="00315921"/>
    <w:rsid w:val="00315A3E"/>
    <w:rsid w:val="003D25A9"/>
    <w:rsid w:val="003E3CC2"/>
    <w:rsid w:val="00450C4D"/>
    <w:rsid w:val="004D44F9"/>
    <w:rsid w:val="004D47AE"/>
    <w:rsid w:val="004E1C5F"/>
    <w:rsid w:val="005220BC"/>
    <w:rsid w:val="00540510"/>
    <w:rsid w:val="0059728B"/>
    <w:rsid w:val="005A482B"/>
    <w:rsid w:val="005A6041"/>
    <w:rsid w:val="005D20C2"/>
    <w:rsid w:val="006011B7"/>
    <w:rsid w:val="00645461"/>
    <w:rsid w:val="00664E7C"/>
    <w:rsid w:val="006945E1"/>
    <w:rsid w:val="006A0A8E"/>
    <w:rsid w:val="006A2EB6"/>
    <w:rsid w:val="00792AEE"/>
    <w:rsid w:val="007A12E4"/>
    <w:rsid w:val="007A19A4"/>
    <w:rsid w:val="007A660B"/>
    <w:rsid w:val="007B157B"/>
    <w:rsid w:val="007C0A1D"/>
    <w:rsid w:val="007F5B2C"/>
    <w:rsid w:val="00834D2C"/>
    <w:rsid w:val="00836086"/>
    <w:rsid w:val="00981134"/>
    <w:rsid w:val="009F73F9"/>
    <w:rsid w:val="00A3036E"/>
    <w:rsid w:val="00A53B84"/>
    <w:rsid w:val="00AA7A74"/>
    <w:rsid w:val="00AB0413"/>
    <w:rsid w:val="00AC3604"/>
    <w:rsid w:val="00AE0D86"/>
    <w:rsid w:val="00B44F20"/>
    <w:rsid w:val="00B4557C"/>
    <w:rsid w:val="00B5249C"/>
    <w:rsid w:val="00B7675F"/>
    <w:rsid w:val="00BE1D63"/>
    <w:rsid w:val="00C02E3A"/>
    <w:rsid w:val="00C45391"/>
    <w:rsid w:val="00C4755F"/>
    <w:rsid w:val="00C6038D"/>
    <w:rsid w:val="00C74E4A"/>
    <w:rsid w:val="00C9240D"/>
    <w:rsid w:val="00CD58DF"/>
    <w:rsid w:val="00D0151A"/>
    <w:rsid w:val="00D03764"/>
    <w:rsid w:val="00D07F4D"/>
    <w:rsid w:val="00DA3AE3"/>
    <w:rsid w:val="00DB3993"/>
    <w:rsid w:val="00DC0511"/>
    <w:rsid w:val="00DC1B8B"/>
    <w:rsid w:val="00E239F7"/>
    <w:rsid w:val="00E35AFF"/>
    <w:rsid w:val="00ED5013"/>
    <w:rsid w:val="00EF3B73"/>
    <w:rsid w:val="00EF7FB6"/>
    <w:rsid w:val="00F123D6"/>
    <w:rsid w:val="00F14DB1"/>
    <w:rsid w:val="00F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384D0-6012-434C-B30C-4158706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2020-10-12T04:13:00Z</cp:lastPrinted>
  <dcterms:created xsi:type="dcterms:W3CDTF">2020-10-12T04:09:00Z</dcterms:created>
  <dcterms:modified xsi:type="dcterms:W3CDTF">2020-10-12T04:13:00Z</dcterms:modified>
</cp:coreProperties>
</file>